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50E4EEAB" w14:textId="7A79F5F7" w:rsidR="00B20134" w:rsidRPr="00DF6819" w:rsidRDefault="008A1AB6" w:rsidP="008A1AB6">
      <w:pPr>
        <w:jc w:val="center"/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noProof/>
        </w:rPr>
        <w:drawing>
          <wp:inline distT="0" distB="0" distL="0" distR="0" wp14:anchorId="671D0822" wp14:editId="5FCDEFEB">
            <wp:extent cx="1628775" cy="400050"/>
            <wp:effectExtent l="0" t="0" r="9525" b="0"/>
            <wp:docPr id="1" name="Slika 3" descr="Logo Narodne galerije&#10;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" name="Slika 3" descr="Logo Narodne galerije&#10;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FEA4" w14:textId="667EA16F" w:rsidR="008A1AB6" w:rsidRPr="00DF6819" w:rsidRDefault="008A1AB6" w:rsidP="008A1AB6">
      <w:pPr>
        <w:rPr>
          <w:rFonts w:ascii="Times New Roman" w:hAnsi="Times New Roman" w:cs="Times New Roman"/>
        </w:rPr>
      </w:pPr>
    </w:p>
    <w:p w14:paraId="23040095" w14:textId="1E92C6C0" w:rsidR="008A1AB6" w:rsidRPr="00DF6819" w:rsidRDefault="008A1AB6" w:rsidP="008A1AB6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noProof/>
        </w:rPr>
        <w:drawing>
          <wp:inline distT="0" distB="0" distL="0" distR="0" wp14:anchorId="6F4CC5D2" wp14:editId="6F4E013F">
            <wp:extent cx="5715000" cy="2943225"/>
            <wp:effectExtent l="0" t="0" r="0" b="9525"/>
            <wp:docPr id="2" name="Slika 6" descr="Ta veseli dan kulture&#10;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2" name="Slika 6" descr="Ta veseli dan kulture&#10;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F66C6" w14:textId="34BADED6" w:rsidR="008A1AB6" w:rsidRPr="00DF6819" w:rsidRDefault="008A1AB6" w:rsidP="008A1AB6">
      <w:pPr>
        <w:rPr>
          <w:rFonts w:ascii="Times New Roman" w:hAnsi="Times New Roman" w:cs="Times New Roman"/>
        </w:rPr>
      </w:pPr>
    </w:p>
    <w:p w14:paraId="56A5D9A0" w14:textId="77777777" w:rsidR="008A1AB6" w:rsidRPr="00DF6819" w:rsidRDefault="008A1AB6" w:rsidP="008A1AB6">
      <w:pPr>
        <w:rPr>
          <w:rFonts w:ascii="Times New Roman" w:hAnsi="Times New Roman" w:cs="Times New Roman"/>
          <w:b/>
          <w:bCs/>
        </w:rPr>
      </w:pPr>
      <w:r w:rsidRPr="00DF6819">
        <w:rPr>
          <w:rFonts w:ascii="Times New Roman" w:hAnsi="Times New Roman" w:cs="Times New Roman"/>
          <w:b/>
          <w:bCs/>
          <w:color w:val="000000"/>
        </w:rPr>
        <w:t>Od petka, 3. decembra do nedelje, 5. decembra, bo vstop v Narodno galerijo brezplačen</w:t>
      </w:r>
    </w:p>
    <w:p w14:paraId="339AB0C2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507BCFF4" w14:textId="77777777" w:rsidR="008A1AB6" w:rsidRPr="00DF6819" w:rsidRDefault="008A1AB6" w:rsidP="008A1AB6">
      <w:pPr>
        <w:rPr>
          <w:rFonts w:ascii="Times New Roman" w:hAnsi="Times New Roman" w:cs="Times New Roman"/>
        </w:rPr>
      </w:pPr>
      <w:r w:rsidRPr="00924AA0">
        <w:rPr>
          <w:rFonts w:ascii="Times New Roman" w:hAnsi="Times New Roman" w:cs="Times New Roman"/>
          <w:i/>
          <w:iCs/>
          <w:color w:val="000000"/>
        </w:rPr>
        <w:t>Ta veseli dan kulture</w:t>
      </w:r>
      <w:r w:rsidRPr="00DF6819">
        <w:rPr>
          <w:rFonts w:ascii="Times New Roman" w:hAnsi="Times New Roman" w:cs="Times New Roman"/>
          <w:color w:val="000000"/>
        </w:rPr>
        <w:t xml:space="preserve">, ki ga obeležujemo vsako leto 3. decembra, na dan rojstva pesnika Franceta Prešerna, bomo v Narodni galeriji letos slavili ves konec tedna. </w:t>
      </w:r>
    </w:p>
    <w:p w14:paraId="38E59670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5AC91583" w14:textId="77777777" w:rsidR="008A1AB6" w:rsidRPr="00DF6819" w:rsidRDefault="008A1AB6" w:rsidP="008A1AB6">
      <w:pPr>
        <w:rPr>
          <w:rFonts w:ascii="Times New Roman" w:hAnsi="Times New Roman" w:cs="Times New Roman"/>
          <w:b/>
          <w:bCs/>
        </w:rPr>
      </w:pPr>
      <w:r w:rsidRPr="00DF6819">
        <w:rPr>
          <w:rFonts w:ascii="Times New Roman" w:hAnsi="Times New Roman" w:cs="Times New Roman"/>
          <w:color w:val="000000"/>
        </w:rPr>
        <w:t xml:space="preserve">Epidemija covida-19 je v naše življenje prinesla različne omejitve, spremembe in stiske. Prav </w:t>
      </w:r>
      <w:r w:rsidRPr="00DF6819">
        <w:rPr>
          <w:rFonts w:ascii="Times New Roman" w:hAnsi="Times New Roman" w:cs="Times New Roman"/>
          <w:b/>
          <w:bCs/>
          <w:color w:val="000000"/>
        </w:rPr>
        <w:t>umetnost lahko v tem času igra pomembno vlogo pri ohranjanju in spodbujanju dobrega počutja</w:t>
      </w:r>
      <w:r w:rsidRPr="00DF6819">
        <w:rPr>
          <w:rFonts w:ascii="Times New Roman" w:hAnsi="Times New Roman" w:cs="Times New Roman"/>
          <w:color w:val="000000"/>
        </w:rPr>
        <w:t xml:space="preserve">, </w:t>
      </w:r>
      <w:r w:rsidRPr="00DF6819">
        <w:rPr>
          <w:rFonts w:ascii="Times New Roman" w:hAnsi="Times New Roman" w:cs="Times New Roman"/>
          <w:b/>
          <w:bCs/>
          <w:color w:val="000000"/>
        </w:rPr>
        <w:t>razbremenitvi ter zmanjšanju covidnega stresa</w:t>
      </w:r>
      <w:r w:rsidRPr="00DF6819">
        <w:rPr>
          <w:rFonts w:ascii="Times New Roman" w:hAnsi="Times New Roman" w:cs="Times New Roman"/>
          <w:color w:val="000000"/>
        </w:rPr>
        <w:t xml:space="preserve">, zato obiskovalce vabimo </w:t>
      </w:r>
      <w:r w:rsidRPr="00DF6819">
        <w:rPr>
          <w:rFonts w:ascii="Times New Roman" w:hAnsi="Times New Roman" w:cs="Times New Roman"/>
          <w:b/>
          <w:bCs/>
          <w:color w:val="000000"/>
        </w:rPr>
        <w:t>k varnemu ogledu najlepših narodovih umetnin.</w:t>
      </w:r>
    </w:p>
    <w:p w14:paraId="6F4B1FB9" w14:textId="77777777" w:rsidR="008A1AB6" w:rsidRPr="00DF6819" w:rsidRDefault="008A1AB6" w:rsidP="008A1AB6">
      <w:pPr>
        <w:rPr>
          <w:rFonts w:ascii="Times New Roman" w:hAnsi="Times New Roman" w:cs="Times New Roman"/>
          <w:b/>
          <w:bCs/>
        </w:rPr>
      </w:pPr>
    </w:p>
    <w:p w14:paraId="300CF3F2" w14:textId="77777777" w:rsidR="008A1AB6" w:rsidRPr="00DF6819" w:rsidRDefault="008A1AB6" w:rsidP="008A1AB6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b/>
          <w:bCs/>
          <w:color w:val="000000"/>
        </w:rPr>
        <w:t xml:space="preserve">Ogled </w:t>
      </w:r>
      <w:r w:rsidRPr="00DF6819">
        <w:rPr>
          <w:rFonts w:ascii="Times New Roman" w:hAnsi="Times New Roman" w:cs="Times New Roman"/>
          <w:b/>
          <w:bCs/>
          <w:i/>
          <w:iCs/>
          <w:color w:val="000000"/>
        </w:rPr>
        <w:t>Stalne zbirke</w:t>
      </w:r>
      <w:r w:rsidRPr="00DF6819">
        <w:rPr>
          <w:rFonts w:ascii="Times New Roman" w:hAnsi="Times New Roman" w:cs="Times New Roman"/>
          <w:color w:val="000000"/>
        </w:rPr>
        <w:t xml:space="preserve">, ki obsega več kot 600 umetnin od srednjega veka do konca 20. stoletja, </w:t>
      </w:r>
      <w:r w:rsidRPr="00DF6819">
        <w:rPr>
          <w:rFonts w:ascii="Times New Roman" w:hAnsi="Times New Roman" w:cs="Times New Roman"/>
          <w:b/>
          <w:bCs/>
          <w:color w:val="000000"/>
        </w:rPr>
        <w:t>bo brezplačen</w:t>
      </w:r>
      <w:r w:rsidRPr="00DF6819">
        <w:rPr>
          <w:rFonts w:ascii="Times New Roman" w:hAnsi="Times New Roman" w:cs="Times New Roman"/>
          <w:color w:val="000000"/>
        </w:rPr>
        <w:t xml:space="preserve">, </w:t>
      </w:r>
      <w:r w:rsidRPr="00DF6819">
        <w:rPr>
          <w:rFonts w:ascii="Times New Roman" w:hAnsi="Times New Roman" w:cs="Times New Roman"/>
          <w:b/>
          <w:bCs/>
          <w:color w:val="000000"/>
        </w:rPr>
        <w:t xml:space="preserve">za ogled občasnih razstav </w:t>
      </w:r>
      <w:r w:rsidRPr="00DF6819">
        <w:rPr>
          <w:rFonts w:ascii="Times New Roman" w:hAnsi="Times New Roman" w:cs="Times New Roman"/>
          <w:b/>
          <w:bCs/>
          <w:i/>
          <w:iCs/>
          <w:color w:val="000000"/>
        </w:rPr>
        <w:t>Hinko Smrekar, 2. del</w:t>
      </w:r>
      <w:r w:rsidRPr="00DF6819">
        <w:rPr>
          <w:rFonts w:ascii="Times New Roman" w:hAnsi="Times New Roman" w:cs="Times New Roman"/>
          <w:b/>
          <w:bCs/>
          <w:color w:val="000000"/>
        </w:rPr>
        <w:t xml:space="preserve"> in </w:t>
      </w:r>
      <w:proofErr w:type="spellStart"/>
      <w:r w:rsidRPr="00DF6819">
        <w:rPr>
          <w:rFonts w:ascii="Times New Roman" w:hAnsi="Times New Roman" w:cs="Times New Roman"/>
          <w:b/>
          <w:bCs/>
          <w:i/>
          <w:iCs/>
          <w:color w:val="000000"/>
        </w:rPr>
        <w:t>Nadar</w:t>
      </w:r>
      <w:proofErr w:type="spellEnd"/>
      <w:r w:rsidRPr="00DF6819">
        <w:rPr>
          <w:rFonts w:ascii="Times New Roman" w:hAnsi="Times New Roman" w:cs="Times New Roman"/>
          <w:b/>
          <w:bCs/>
          <w:i/>
          <w:iCs/>
          <w:color w:val="000000"/>
        </w:rPr>
        <w:t xml:space="preserve">, portretne mojstrovine </w:t>
      </w:r>
      <w:r w:rsidRPr="00DF6819">
        <w:rPr>
          <w:rFonts w:ascii="Times New Roman" w:hAnsi="Times New Roman" w:cs="Times New Roman"/>
          <w:b/>
          <w:bCs/>
          <w:color w:val="000000"/>
        </w:rPr>
        <w:t>velja redna vstopnina</w:t>
      </w:r>
      <w:r w:rsidRPr="00DF6819">
        <w:rPr>
          <w:rFonts w:ascii="Times New Roman" w:hAnsi="Times New Roman" w:cs="Times New Roman"/>
          <w:color w:val="000000"/>
        </w:rPr>
        <w:t>.</w:t>
      </w:r>
    </w:p>
    <w:p w14:paraId="7BF74894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58A84269" w14:textId="77777777" w:rsidR="008A1AB6" w:rsidRPr="00DF6819" w:rsidRDefault="008A1AB6" w:rsidP="008A1AB6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b/>
          <w:bCs/>
          <w:color w:val="000000"/>
        </w:rPr>
        <w:t>Prost vstop</w:t>
      </w:r>
      <w:r w:rsidRPr="00DF6819">
        <w:rPr>
          <w:rFonts w:ascii="Times New Roman" w:hAnsi="Times New Roman" w:cs="Times New Roman"/>
          <w:color w:val="000000"/>
        </w:rPr>
        <w:t xml:space="preserve"> bo tudi v Zlato dvorano, kjer bodo na ogled </w:t>
      </w:r>
      <w:r w:rsidRPr="00DF6819">
        <w:rPr>
          <w:rFonts w:ascii="Times New Roman" w:hAnsi="Times New Roman" w:cs="Times New Roman"/>
          <w:b/>
          <w:bCs/>
          <w:i/>
          <w:iCs/>
          <w:color w:val="000000"/>
        </w:rPr>
        <w:t>Jaslice podobarja in slikarja Štefana Šubica</w:t>
      </w:r>
      <w:r w:rsidRPr="00DF6819">
        <w:rPr>
          <w:rFonts w:ascii="Times New Roman" w:hAnsi="Times New Roman" w:cs="Times New Roman"/>
          <w:color w:val="000000"/>
        </w:rPr>
        <w:t xml:space="preserve"> iz župnijske cerkve v Železnikih. Gre za sijajen primer kulisnih jaslic, ki so se pri nas pojavile in uveljavile v 19. stoletju, do danes pa se jih je ohranilo le nekaj primerov, zato veljajo za izjemno dragoceno kulturno dediščino. </w:t>
      </w:r>
    </w:p>
    <w:p w14:paraId="4A089EAB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47BBEEDF" w14:textId="77777777" w:rsidR="008A1AB6" w:rsidRPr="00DF6819" w:rsidRDefault="008A1AB6" w:rsidP="008A1AB6">
      <w:pPr>
        <w:rPr>
          <w:rFonts w:ascii="Times New Roman" w:hAnsi="Times New Roman" w:cs="Times New Roman"/>
          <w:lang w:eastAsia="sl-SI"/>
        </w:rPr>
      </w:pPr>
      <w:r w:rsidRPr="00DF6819">
        <w:rPr>
          <w:rFonts w:ascii="Times New Roman" w:hAnsi="Times New Roman" w:cs="Times New Roman"/>
          <w:color w:val="000000"/>
          <w:lang w:eastAsia="sl-SI"/>
        </w:rPr>
        <w:t xml:space="preserve">Obiskovalce spodbujamo, da si ogledajo občasno razstavo </w:t>
      </w:r>
      <w:proofErr w:type="spellStart"/>
      <w:r w:rsidRPr="00924AA0">
        <w:rPr>
          <w:rFonts w:ascii="Times New Roman" w:hAnsi="Times New Roman" w:cs="Times New Roman"/>
          <w:i/>
          <w:iCs/>
          <w:color w:val="000000"/>
          <w:lang w:eastAsia="sl-SI"/>
        </w:rPr>
        <w:t>Nadar</w:t>
      </w:r>
      <w:proofErr w:type="spellEnd"/>
      <w:r w:rsidRPr="00924AA0">
        <w:rPr>
          <w:rFonts w:ascii="Times New Roman" w:hAnsi="Times New Roman" w:cs="Times New Roman"/>
          <w:i/>
          <w:iCs/>
          <w:color w:val="000000"/>
          <w:lang w:eastAsia="sl-SI"/>
        </w:rPr>
        <w:t>, portretne mojstrovine</w:t>
      </w:r>
      <w:r w:rsidRPr="00DF6819">
        <w:rPr>
          <w:rFonts w:ascii="Times New Roman" w:hAnsi="Times New Roman" w:cs="Times New Roman"/>
          <w:color w:val="000000"/>
          <w:lang w:eastAsia="sl-SI"/>
        </w:rPr>
        <w:t xml:space="preserve"> in se fotografirajo kot </w:t>
      </w:r>
      <w:proofErr w:type="spellStart"/>
      <w:r w:rsidRPr="00DF6819">
        <w:rPr>
          <w:rFonts w:ascii="Times New Roman" w:hAnsi="Times New Roman" w:cs="Times New Roman"/>
          <w:color w:val="000000"/>
          <w:lang w:eastAsia="sl-SI"/>
        </w:rPr>
        <w:t>Nadar</w:t>
      </w:r>
      <w:proofErr w:type="spellEnd"/>
      <w:r w:rsidRPr="00DF6819">
        <w:rPr>
          <w:rFonts w:ascii="Times New Roman" w:hAnsi="Times New Roman" w:cs="Times New Roman"/>
          <w:color w:val="000000"/>
          <w:lang w:eastAsia="sl-SI"/>
        </w:rPr>
        <w:t xml:space="preserve">. Med tistimi, ki bodo fotografijo delili na družbenih omrežjih s </w:t>
      </w:r>
      <w:proofErr w:type="spellStart"/>
      <w:r w:rsidRPr="00DF6819">
        <w:rPr>
          <w:rFonts w:ascii="Times New Roman" w:hAnsi="Times New Roman" w:cs="Times New Roman"/>
          <w:color w:val="000000"/>
          <w:lang w:eastAsia="sl-SI"/>
        </w:rPr>
        <w:t>ključnikoma</w:t>
      </w:r>
      <w:proofErr w:type="spellEnd"/>
      <w:r w:rsidRPr="00DF6819">
        <w:rPr>
          <w:rFonts w:ascii="Times New Roman" w:hAnsi="Times New Roman" w:cs="Times New Roman"/>
          <w:color w:val="000000"/>
          <w:lang w:eastAsia="sl-SI"/>
        </w:rPr>
        <w:t xml:space="preserve"> #narodnagalerija #nadar, bomo izžrebali 3 srečneže, ki bodo prejeli letno vstopnico za Narodno galerijo.</w:t>
      </w:r>
    </w:p>
    <w:p w14:paraId="0FC7B84E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7BF65343" w14:textId="77777777" w:rsidR="008A1AB6" w:rsidRPr="00DF6819" w:rsidRDefault="008A1AB6" w:rsidP="008A1AB6">
      <w:pPr>
        <w:rPr>
          <w:rFonts w:ascii="Times New Roman" w:hAnsi="Times New Roman" w:cs="Times New Roman"/>
          <w:shd w:val="clear" w:color="auto" w:fill="FFFFFF"/>
        </w:rPr>
      </w:pPr>
      <w:r w:rsidRPr="00DF6819">
        <w:rPr>
          <w:rFonts w:ascii="Times New Roman" w:hAnsi="Times New Roman" w:cs="Times New Roman"/>
          <w:color w:val="000000"/>
        </w:rPr>
        <w:t xml:space="preserve">Družine z otroki od 6. do 10. leta se bodo lahko lotile </w:t>
      </w:r>
      <w:r w:rsidRPr="00DF6819">
        <w:rPr>
          <w:rFonts w:ascii="Times New Roman" w:hAnsi="Times New Roman" w:cs="Times New Roman"/>
          <w:i/>
          <w:iCs/>
          <w:color w:val="000000"/>
        </w:rPr>
        <w:t>Galerijskih ugank</w:t>
      </w:r>
      <w:r w:rsidRPr="00DF6819">
        <w:rPr>
          <w:rFonts w:ascii="Times New Roman" w:hAnsi="Times New Roman" w:cs="Times New Roman"/>
          <w:color w:val="000000"/>
        </w:rPr>
        <w:t xml:space="preserve"> - samostojno raziskovalno igro z nalogami in ugankami, ki jih bo popeljala po Narodni galeriji. </w:t>
      </w:r>
    </w:p>
    <w:p w14:paraId="33E523C2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78998B09" w14:textId="77777777" w:rsidR="008A1AB6" w:rsidRPr="00DF6819" w:rsidRDefault="008A1AB6" w:rsidP="008A1AB6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color w:val="000000"/>
        </w:rPr>
        <w:t xml:space="preserve">Za tiste, ki nas ne morejo obiskati, smo pripravili </w:t>
      </w:r>
      <w:r w:rsidRPr="00DF6819">
        <w:rPr>
          <w:rFonts w:ascii="Times New Roman" w:hAnsi="Times New Roman" w:cs="Times New Roman"/>
          <w:b/>
          <w:bCs/>
          <w:color w:val="000000"/>
        </w:rPr>
        <w:t>tri nove spletne razstave</w:t>
      </w:r>
      <w:r w:rsidRPr="00DF6819">
        <w:rPr>
          <w:rFonts w:ascii="Times New Roman" w:hAnsi="Times New Roman" w:cs="Times New Roman"/>
          <w:color w:val="000000"/>
        </w:rPr>
        <w:t xml:space="preserve">. Spletna razstava </w:t>
      </w:r>
      <w:r w:rsidRPr="00DF6819">
        <w:rPr>
          <w:rFonts w:ascii="Times New Roman" w:hAnsi="Times New Roman" w:cs="Times New Roman"/>
          <w:i/>
          <w:iCs/>
          <w:color w:val="000000"/>
        </w:rPr>
        <w:t>Od blizu</w:t>
      </w:r>
      <w:r w:rsidRPr="00DF6819">
        <w:rPr>
          <w:rFonts w:ascii="Times New Roman" w:hAnsi="Times New Roman" w:cs="Times New Roman"/>
          <w:color w:val="000000"/>
        </w:rPr>
        <w:t xml:space="preserve"> … se posveča umetninam, razstavljenim v stalni zbirki Narodne galerije, in razlaga detajle predmetov, živali ter napisov. Spletna razstava </w:t>
      </w:r>
      <w:r w:rsidRPr="00DF6819">
        <w:rPr>
          <w:rFonts w:ascii="Times New Roman" w:hAnsi="Times New Roman" w:cs="Times New Roman"/>
          <w:i/>
          <w:iCs/>
          <w:color w:val="000000"/>
        </w:rPr>
        <w:t>Herojski hrast in lirična breza</w:t>
      </w:r>
      <w:r w:rsidRPr="00DF6819">
        <w:rPr>
          <w:rFonts w:ascii="Times New Roman" w:hAnsi="Times New Roman" w:cs="Times New Roman"/>
          <w:color w:val="000000"/>
        </w:rPr>
        <w:t xml:space="preserve"> predstavlja upodobitve dreves v stalni zbirki, spletna razstava </w:t>
      </w:r>
      <w:r w:rsidRPr="00DF6819">
        <w:rPr>
          <w:rFonts w:ascii="Times New Roman" w:hAnsi="Times New Roman" w:cs="Times New Roman"/>
          <w:i/>
          <w:iCs/>
          <w:color w:val="000000"/>
        </w:rPr>
        <w:t>Portreti otrok</w:t>
      </w:r>
      <w:r w:rsidRPr="00DF6819">
        <w:rPr>
          <w:rFonts w:ascii="Times New Roman" w:hAnsi="Times New Roman" w:cs="Times New Roman"/>
          <w:color w:val="000000"/>
        </w:rPr>
        <w:t xml:space="preserve"> pa nas vabi, da se zazremo v izraze otrok - od neznanih </w:t>
      </w:r>
      <w:r w:rsidRPr="00DF6819">
        <w:rPr>
          <w:rFonts w:ascii="Times New Roman" w:hAnsi="Times New Roman" w:cs="Times New Roman"/>
          <w:color w:val="000000"/>
        </w:rPr>
        <w:lastRenderedPageBreak/>
        <w:t xml:space="preserve">dečkov in deklic do potomcev aristokratov ter članov uglednih družin - ter občutimo čustva, ki nam jih posredujejo izpred stoletij in desetletij. </w:t>
      </w:r>
    </w:p>
    <w:p w14:paraId="3577D600" w14:textId="77777777" w:rsidR="008A1AB6" w:rsidRPr="00DF6819" w:rsidRDefault="008A1AB6" w:rsidP="008A1AB6">
      <w:pPr>
        <w:rPr>
          <w:rFonts w:ascii="Times New Roman" w:hAnsi="Times New Roman" w:cs="Times New Roman"/>
        </w:rPr>
      </w:pPr>
    </w:p>
    <w:p w14:paraId="5159900C" w14:textId="5169F7AA" w:rsidR="008A1AB6" w:rsidRPr="00DF6819" w:rsidRDefault="008A1AB6" w:rsidP="008A1AB6">
      <w:pPr>
        <w:rPr>
          <w:rFonts w:ascii="Times New Roman" w:hAnsi="Times New Roman" w:cs="Times New Roman"/>
          <w:b/>
          <w:bCs/>
          <w:color w:val="000000"/>
        </w:rPr>
      </w:pPr>
      <w:r w:rsidRPr="00DF6819">
        <w:rPr>
          <w:rFonts w:ascii="Times New Roman" w:hAnsi="Times New Roman" w:cs="Times New Roman"/>
          <w:b/>
          <w:bCs/>
          <w:color w:val="000000"/>
        </w:rPr>
        <w:t xml:space="preserve">Obiskovalce spodbujamo k dostojnemu praznovanju </w:t>
      </w:r>
      <w:r w:rsidRPr="00924AA0">
        <w:rPr>
          <w:rFonts w:ascii="Times New Roman" w:hAnsi="Times New Roman" w:cs="Times New Roman"/>
          <w:b/>
          <w:bCs/>
          <w:i/>
          <w:iCs/>
          <w:color w:val="000000"/>
        </w:rPr>
        <w:t>Tega veselega dneva kulture</w:t>
      </w:r>
      <w:r w:rsidRPr="00DF6819">
        <w:rPr>
          <w:rFonts w:ascii="Times New Roman" w:hAnsi="Times New Roman" w:cs="Times New Roman"/>
          <w:b/>
          <w:bCs/>
          <w:color w:val="000000"/>
        </w:rPr>
        <w:t xml:space="preserve"> in jih prosimo, da v skladu z veljavnimi odloki upoštevajo navodila muzejskega osebja pri zagotavljanju varnega in umirjenega ogleda. </w:t>
      </w:r>
    </w:p>
    <w:p w14:paraId="694F12B7" w14:textId="198DEE25" w:rsidR="000E5763" w:rsidRPr="00DF6819" w:rsidRDefault="000E5763" w:rsidP="008A1AB6">
      <w:pPr>
        <w:rPr>
          <w:rFonts w:ascii="Times New Roman" w:hAnsi="Times New Roman" w:cs="Times New Roman"/>
          <w:b/>
          <w:bCs/>
          <w:color w:val="000000"/>
        </w:rPr>
      </w:pPr>
    </w:p>
    <w:p w14:paraId="74F5B7FC" w14:textId="77777777" w:rsidR="000E5763" w:rsidRPr="00DF6819" w:rsidRDefault="000E5763" w:rsidP="008A1AB6">
      <w:pPr>
        <w:rPr>
          <w:rFonts w:ascii="Times New Roman" w:hAnsi="Times New Roman" w:cs="Times New Roman"/>
          <w:b/>
          <w:bCs/>
        </w:rPr>
      </w:pPr>
    </w:p>
    <w:p w14:paraId="00038C44" w14:textId="4CF40330" w:rsidR="008A1AB6" w:rsidRPr="00DF6819" w:rsidRDefault="008A1AB6" w:rsidP="008A1AB6">
      <w:pPr>
        <w:rPr>
          <w:rFonts w:ascii="Times New Roman" w:hAnsi="Times New Roman" w:cs="Times New Roman"/>
        </w:rPr>
      </w:pPr>
    </w:p>
    <w:p w14:paraId="482B3250" w14:textId="2998E79C" w:rsidR="000E5763" w:rsidRPr="00DF6819" w:rsidRDefault="000E5763" w:rsidP="008A1AB6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9FA0C55" wp14:editId="102E0B08">
            <wp:simplePos x="0" y="0"/>
            <wp:positionH relativeFrom="column">
              <wp:posOffset>5080</wp:posOffset>
            </wp:positionH>
            <wp:positionV relativeFrom="paragraph">
              <wp:posOffset>109220</wp:posOffset>
            </wp:positionV>
            <wp:extent cx="5676900" cy="0"/>
            <wp:effectExtent l="0" t="0" r="0" b="0"/>
            <wp:wrapNone/>
            <wp:docPr id="4" name="Raven povezovalnik 4"/>
            <wp:cNvGraphicFramePr/>
            <a:graphic xmlns:a="http://purl.oclc.org/ooxml/drawingml/main">
              <a:graphicData uri="http://schemas.microsoft.com/office/word/2010/wordprocessingShape">
                <wp:wsp>
                  <wp:cNvCnPr/>
                  <wp:spPr>
                    <a:xfrm>
                      <a:off x="0" y="0"/>
                      <a:ext cx="5676900" cy="0"/>
                    </a:xfrm>
                    <a:prstGeom prst="line">
                      <a:avLst/>
                    </a:prstGeom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</wp:anchor>
        </w:drawing>
      </w:r>
    </w:p>
    <w:p w14:paraId="0529E4C8" w14:textId="333A8275" w:rsidR="000E5763" w:rsidRPr="00DF6819" w:rsidRDefault="000E5763" w:rsidP="008A1AB6">
      <w:pPr>
        <w:rPr>
          <w:rFonts w:ascii="Times New Roman" w:hAnsi="Times New Roman" w:cs="Times New Roman"/>
        </w:rPr>
      </w:pPr>
    </w:p>
    <w:p w14:paraId="71AA03BE" w14:textId="28704191" w:rsidR="00EF516E" w:rsidRPr="00DF6819" w:rsidRDefault="000E5763" w:rsidP="000E5763">
      <w:pPr>
        <w:rPr>
          <w:rFonts w:ascii="Times New Roman" w:hAnsi="Times New Roman" w:cs="Times New Roman"/>
        </w:rPr>
      </w:pPr>
      <w:r w:rsidRPr="00DF681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4F6763AB" wp14:editId="2FCBE6DE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2867025" cy="2050415"/>
            <wp:effectExtent l="0" t="0" r="0" b="6985"/>
            <wp:wrapSquare wrapText="bothSides"/>
            <wp:docPr id="3" name="Slika 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46" cy="205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Pr="00DF6819">
        <w:rPr>
          <w:rFonts w:ascii="Times New Roman" w:hAnsi="Times New Roman" w:cs="Times New Roman"/>
        </w:rPr>
        <w:t xml:space="preserve">Hinko </w:t>
      </w:r>
      <w:proofErr w:type="spellStart"/>
      <w:r w:rsidRPr="00DF6819">
        <w:rPr>
          <w:rFonts w:ascii="Times New Roman" w:hAnsi="Times New Roman" w:cs="Times New Roman"/>
        </w:rPr>
        <w:t>smrekar</w:t>
      </w:r>
      <w:proofErr w:type="spellEnd"/>
      <w:r w:rsidR="00DF6819" w:rsidRPr="00DF6819">
        <w:rPr>
          <w:rFonts w:ascii="Times New Roman" w:hAnsi="Times New Roman" w:cs="Times New Roman"/>
        </w:rPr>
        <w:t>,</w:t>
      </w:r>
    </w:p>
    <w:p w14:paraId="771BB27F" w14:textId="0140F37E" w:rsidR="000E5763" w:rsidRPr="00DF6819" w:rsidRDefault="000E5763" w:rsidP="000E5763">
      <w:pPr>
        <w:rPr>
          <w:rFonts w:ascii="Times New Roman" w:hAnsi="Times New Roman" w:cs="Times New Roman"/>
          <w:color w:val="404040" w:themeColor="text1" w:themeTint="BF"/>
        </w:rPr>
      </w:pPr>
      <w:r w:rsidRPr="00DF6819">
        <w:rPr>
          <w:rFonts w:ascii="Times New Roman" w:hAnsi="Times New Roman" w:cs="Times New Roman"/>
          <w:i/>
          <w:iCs/>
          <w:color w:val="000000"/>
        </w:rPr>
        <w:t>Indija Koromandija (Deveta dežela)</w:t>
      </w:r>
      <w:r w:rsidR="00DF6819" w:rsidRPr="00DF6819">
        <w:rPr>
          <w:rFonts w:ascii="Times New Roman" w:hAnsi="Times New Roman" w:cs="Times New Roman"/>
          <w:i/>
          <w:iCs/>
          <w:color w:val="000000"/>
        </w:rPr>
        <w:t>,</w:t>
      </w:r>
      <w:r w:rsidRPr="00DF6819">
        <w:rPr>
          <w:rFonts w:ascii="Times New Roman" w:hAnsi="Times New Roman" w:cs="Times New Roman"/>
          <w:color w:val="000000"/>
        </w:rPr>
        <w:t> </w:t>
      </w:r>
      <w:r w:rsidR="00DF6819" w:rsidRPr="00DF6819">
        <w:rPr>
          <w:rFonts w:ascii="Segoe UI Historic" w:hAnsi="Segoe UI Historic" w:cs="Segoe UI Historic"/>
          <w:color w:val="050505"/>
          <w:shd w:val="clear" w:color="auto" w:fill="FFFFFF"/>
        </w:rPr>
        <w:t>(1917)</w:t>
      </w:r>
    </w:p>
    <w:p w14:paraId="08A9E5FA" w14:textId="6BDA3012" w:rsidR="000E5763" w:rsidRPr="00DF6819" w:rsidRDefault="000E5763" w:rsidP="008A1AB6">
      <w:pPr>
        <w:rPr>
          <w:rFonts w:ascii="Times New Roman" w:hAnsi="Times New Roman" w:cs="Times New Roman"/>
        </w:rPr>
      </w:pPr>
    </w:p>
    <w:sectPr w:rsidR="000E5763" w:rsidRPr="00DF6819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characterSet="iso-8859-1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AB6"/>
    <w:rsid w:val="000E5763"/>
    <w:rsid w:val="001739DA"/>
    <w:rsid w:val="008A1AB6"/>
    <w:rsid w:val="00924AA0"/>
    <w:rsid w:val="00B20134"/>
    <w:rsid w:val="00DF6819"/>
    <w:rsid w:val="00E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6190D8"/>
  <w15:chartTrackingRefBased/>
  <w15:docId w15:val="{9EF7336C-604C-4FD6-BD7D-A22A45F099D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1AB6"/>
    <w:rPr>
      <w:rFonts w:ascii="Calibri" w:hAnsi="Calibri" w:cs="Calibri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9625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webSettings" Target="webSettings.xml"/><Relationship Id="rId7" Type="http://purl.oclc.org/ooxml/officeDocument/relationships/fontTable" Target="fontTable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image" Target="media/image3.jpeg"/><Relationship Id="rId5" Type="http://purl.oclc.org/ooxml/officeDocument/relationships/image" Target="media/image2.jpeg"/><Relationship Id="rId4" Type="http://purl.oclc.org/ooxml/officeDocument/relationships/image" Target="media/image1.png"/></Relationships>
</file>

<file path=word/theme/theme1.xml><?xml version="1.0" encoding="utf-8"?>
<a:theme xmlns:a="http://purl.oclc.org/ooxml/drawingml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5</cp:revision>
  <dcterms:created xsi:type="dcterms:W3CDTF">2021-11-30T09:39:00Z</dcterms:created>
  <dcterms:modified xsi:type="dcterms:W3CDTF">2021-11-30T10:12:00Z</dcterms:modified>
</cp:coreProperties>
</file>